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 xml:space="preserve">3：        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企业法人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科技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特派员推荐汇总表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推荐单位：</w:t>
      </w:r>
    </w:p>
    <w:tbl>
      <w:tblPr>
        <w:tblStyle w:val="3"/>
        <w:tblW w:w="13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652"/>
        <w:gridCol w:w="1535"/>
        <w:gridCol w:w="2047"/>
        <w:gridCol w:w="2047"/>
        <w:gridCol w:w="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652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153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负责人</w:t>
            </w:r>
          </w:p>
        </w:tc>
        <w:tc>
          <w:tcPr>
            <w:tcW w:w="2047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047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涉及领域</w:t>
            </w:r>
          </w:p>
        </w:tc>
        <w:tc>
          <w:tcPr>
            <w:tcW w:w="332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服务区域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652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35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4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4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25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652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35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4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4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25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3652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35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4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4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25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3652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35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4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4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25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站酷高端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MStiffHei PR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StiffHei PR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tiffHei PRC">
    <w:panose1 w:val="00000500000000000000"/>
    <w:charset w:val="86"/>
    <w:family w:val="auto"/>
    <w:pitch w:val="default"/>
    <w:sig w:usb0="A00002BF" w:usb1="3ACF7CFA" w:usb2="00000016" w:usb3="00000000" w:csb0="00060007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站酷高端黑">
    <w:panose1 w:val="02010600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5F"/>
    <w:rsid w:val="00543B5F"/>
    <w:rsid w:val="00CB6AA5"/>
    <w:rsid w:val="377D41DD"/>
    <w:rsid w:val="3FFF78F0"/>
    <w:rsid w:val="4F3F7698"/>
    <w:rsid w:val="4FF607C7"/>
    <w:rsid w:val="5DF5EF22"/>
    <w:rsid w:val="729F1949"/>
    <w:rsid w:val="79CFA812"/>
    <w:rsid w:val="7BAF0EC5"/>
    <w:rsid w:val="7BF95852"/>
    <w:rsid w:val="7FDB64F7"/>
    <w:rsid w:val="7FFF3F21"/>
    <w:rsid w:val="97FF1CE3"/>
    <w:rsid w:val="CADEA77F"/>
    <w:rsid w:val="D7F2830D"/>
    <w:rsid w:val="F3DF4D67"/>
    <w:rsid w:val="F7EF88E8"/>
    <w:rsid w:val="FFE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61</Characters>
  <Lines>1</Lines>
  <Paragraphs>1</Paragraphs>
  <TotalTime>0</TotalTime>
  <ScaleCrop>false</ScaleCrop>
  <LinksUpToDate>false</LinksUpToDate>
  <CharactersWithSpaces>70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2021-03-27T07:37:00Z</dcterms:created>
  <dc:creator>Dell</dc:creator>
  <cp:lastModifiedBy>kylin</cp:lastModifiedBy>
  <dcterms:modified xsi:type="dcterms:W3CDTF">2021-07-20T15:40:03Z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