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D4" w:rsidRPr="00642F55" w:rsidRDefault="00642F55">
      <w:pPr>
        <w:rPr>
          <w:rFonts w:ascii="黑体" w:eastAsia="黑体" w:hAnsi="黑体" w:hint="eastAsia"/>
          <w:sz w:val="28"/>
          <w:szCs w:val="28"/>
        </w:rPr>
      </w:pPr>
      <w:r w:rsidRPr="00642F55">
        <w:rPr>
          <w:rFonts w:ascii="黑体" w:eastAsia="黑体" w:hAnsi="黑体" w:hint="eastAsia"/>
          <w:sz w:val="28"/>
          <w:szCs w:val="28"/>
        </w:rPr>
        <w:t>附件</w:t>
      </w:r>
    </w:p>
    <w:p w:rsidR="00642F55" w:rsidRDefault="00642F55" w:rsidP="00642F55">
      <w:pPr>
        <w:jc w:val="center"/>
        <w:rPr>
          <w:rFonts w:hint="eastAsia"/>
          <w:b/>
          <w:sz w:val="32"/>
          <w:szCs w:val="32"/>
        </w:rPr>
      </w:pPr>
      <w:r w:rsidRPr="00642F55">
        <w:rPr>
          <w:rFonts w:hint="eastAsia"/>
          <w:b/>
          <w:sz w:val="32"/>
          <w:szCs w:val="32"/>
        </w:rPr>
        <w:t>节能技术改造及服务需求项目表</w:t>
      </w:r>
    </w:p>
    <w:p w:rsidR="00642F55" w:rsidRPr="00642F55" w:rsidRDefault="00642F55" w:rsidP="00642F55">
      <w:pPr>
        <w:jc w:val="center"/>
        <w:rPr>
          <w:rFonts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3311"/>
      </w:tblGrid>
      <w:tr w:rsidR="00642F55" w:rsidRPr="00642F55" w:rsidTr="00642F55">
        <w:tc>
          <w:tcPr>
            <w:tcW w:w="3227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企业全称</w:t>
            </w:r>
          </w:p>
        </w:tc>
        <w:tc>
          <w:tcPr>
            <w:tcW w:w="5295" w:type="dxa"/>
            <w:gridSpan w:val="2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企业简介（成立时间、主营业务、近三年年营业收入等）</w:t>
            </w:r>
          </w:p>
        </w:tc>
        <w:tc>
          <w:tcPr>
            <w:tcW w:w="5295" w:type="dxa"/>
            <w:gridSpan w:val="2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2F55" w:rsidRPr="00642F55" w:rsidTr="00642F55">
        <w:tc>
          <w:tcPr>
            <w:tcW w:w="3227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5295" w:type="dxa"/>
            <w:gridSpan w:val="2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项目简介</w:t>
            </w:r>
          </w:p>
        </w:tc>
        <w:tc>
          <w:tcPr>
            <w:tcW w:w="5295" w:type="dxa"/>
            <w:gridSpan w:val="2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技术及服务需求类别及具体需求信息</w:t>
            </w:r>
          </w:p>
        </w:tc>
        <w:tc>
          <w:tcPr>
            <w:tcW w:w="5295" w:type="dxa"/>
            <w:gridSpan w:val="2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拟投资金额</w:t>
            </w:r>
          </w:p>
        </w:tc>
        <w:tc>
          <w:tcPr>
            <w:tcW w:w="5295" w:type="dxa"/>
            <w:gridSpan w:val="2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资金来源和已确定的数额</w:t>
            </w:r>
          </w:p>
        </w:tc>
        <w:tc>
          <w:tcPr>
            <w:tcW w:w="5295" w:type="dxa"/>
            <w:gridSpan w:val="2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Merge w:val="restart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企业联系方式</w:t>
            </w:r>
          </w:p>
        </w:tc>
        <w:tc>
          <w:tcPr>
            <w:tcW w:w="1984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联系人、职务</w:t>
            </w:r>
          </w:p>
        </w:tc>
        <w:tc>
          <w:tcPr>
            <w:tcW w:w="3311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Merge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电话、手机</w:t>
            </w:r>
          </w:p>
        </w:tc>
        <w:tc>
          <w:tcPr>
            <w:tcW w:w="3311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642F55" w:rsidRPr="00642F55" w:rsidTr="00642F55">
        <w:tc>
          <w:tcPr>
            <w:tcW w:w="3227" w:type="dxa"/>
            <w:vMerge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42F55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311" w:type="dxa"/>
            <w:vAlign w:val="center"/>
          </w:tcPr>
          <w:p w:rsidR="00642F55" w:rsidRPr="00642F55" w:rsidRDefault="00642F55" w:rsidP="00642F55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</w:tbl>
    <w:p w:rsidR="00642F55" w:rsidRPr="00642F55" w:rsidRDefault="00642F55">
      <w:r>
        <w:rPr>
          <w:rFonts w:hint="eastAsia"/>
        </w:rPr>
        <w:t>注：内容较多，可另行附页。</w:t>
      </w:r>
    </w:p>
    <w:sectPr w:rsidR="00642F55" w:rsidRPr="0064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57"/>
    <w:rsid w:val="00163BD4"/>
    <w:rsid w:val="00642F55"/>
    <w:rsid w:val="00F8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2019-03-12T01:46:00Z</dcterms:created>
  <dcterms:modified xsi:type="dcterms:W3CDTF">2019-03-12T01:54:00Z</dcterms:modified>
</cp:coreProperties>
</file>