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1D" w:rsidRDefault="005A67B4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B6B1D" w:rsidRDefault="005A67B4" w:rsidP="003C3B67">
      <w:pPr>
        <w:spacing w:beforeLines="50" w:before="156" w:afterLines="50" w:after="156" w:line="0" w:lineRule="atLeas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第十六届中博会天津市展参展企业申请</w:t>
      </w: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表</w:t>
      </w:r>
    </w:p>
    <w:tbl>
      <w:tblPr>
        <w:tblW w:w="14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7"/>
        <w:gridCol w:w="2050"/>
        <w:gridCol w:w="1701"/>
        <w:gridCol w:w="2694"/>
        <w:gridCol w:w="1919"/>
        <w:gridCol w:w="2429"/>
      </w:tblGrid>
      <w:tr w:rsidR="004B6B1D">
        <w:trPr>
          <w:trHeight w:val="885"/>
          <w:jc w:val="center"/>
        </w:trPr>
        <w:tc>
          <w:tcPr>
            <w:tcW w:w="851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</w:t>
            </w:r>
          </w:p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号</w:t>
            </w:r>
          </w:p>
        </w:tc>
        <w:tc>
          <w:tcPr>
            <w:tcW w:w="2727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展区类别</w:t>
            </w:r>
          </w:p>
        </w:tc>
        <w:tc>
          <w:tcPr>
            <w:tcW w:w="2050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推荐依据</w:t>
            </w:r>
          </w:p>
        </w:tc>
        <w:tc>
          <w:tcPr>
            <w:tcW w:w="1701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参展展品</w:t>
            </w:r>
          </w:p>
        </w:tc>
        <w:tc>
          <w:tcPr>
            <w:tcW w:w="2694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1919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2429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移动电话</w:t>
            </w: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5A67B4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27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  <w:tc>
          <w:tcPr>
            <w:tcW w:w="2050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  <w:tc>
          <w:tcPr>
            <w:tcW w:w="1701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  <w:tc>
          <w:tcPr>
            <w:tcW w:w="2694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  <w:tc>
          <w:tcPr>
            <w:tcW w:w="1919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  <w:tc>
          <w:tcPr>
            <w:tcW w:w="2429" w:type="dxa"/>
            <w:noWrap/>
            <w:vAlign w:val="center"/>
          </w:tcPr>
          <w:p w:rsidR="004B6B1D" w:rsidRDefault="005A67B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（必填）</w:t>
            </w: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5A67B4">
            <w:pPr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727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50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2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5A67B4">
            <w:pPr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727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50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2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5A67B4">
            <w:pPr>
              <w:spacing w:line="0" w:lineRule="atLeas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2727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50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2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727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50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2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4B6B1D">
        <w:trPr>
          <w:trHeight w:val="20"/>
          <w:jc w:val="center"/>
        </w:trPr>
        <w:tc>
          <w:tcPr>
            <w:tcW w:w="85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727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50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29" w:type="dxa"/>
            <w:noWrap/>
          </w:tcPr>
          <w:p w:rsidR="004B6B1D" w:rsidRDefault="004B6B1D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</w:tbl>
    <w:p w:rsidR="004B6B1D" w:rsidRDefault="004B6B1D">
      <w:pPr>
        <w:spacing w:line="0" w:lineRule="atLeast"/>
        <w:rPr>
          <w:rFonts w:eastAsia="仿宋_GB2312"/>
          <w:b/>
          <w:sz w:val="24"/>
        </w:rPr>
      </w:pPr>
    </w:p>
    <w:p w:rsidR="004B6B1D" w:rsidRDefault="005A67B4" w:rsidP="003C3B67">
      <w:pPr>
        <w:spacing w:afterLines="50" w:after="156" w:line="0" w:lineRule="atLeast"/>
        <w:rPr>
          <w:rFonts w:eastAsia="仿宋_GB2312"/>
          <w:b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展区类别及推荐依据如下：</w:t>
      </w:r>
    </w:p>
    <w:tbl>
      <w:tblPr>
        <w:tblW w:w="1451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200"/>
        <w:gridCol w:w="1425"/>
        <w:gridCol w:w="1388"/>
        <w:gridCol w:w="1386"/>
        <w:gridCol w:w="1066"/>
        <w:gridCol w:w="863"/>
        <w:gridCol w:w="1005"/>
        <w:gridCol w:w="674"/>
        <w:gridCol w:w="526"/>
        <w:gridCol w:w="937"/>
        <w:gridCol w:w="983"/>
        <w:gridCol w:w="742"/>
        <w:gridCol w:w="900"/>
        <w:gridCol w:w="872"/>
      </w:tblGrid>
      <w:tr w:rsidR="004B6B1D">
        <w:trPr>
          <w:trHeight w:val="4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展区</w:t>
            </w:r>
          </w:p>
          <w:p w:rsidR="004B6B1D" w:rsidRDefault="005A67B4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成长之星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展区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创新服务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展区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行业展区</w:t>
            </w:r>
          </w:p>
        </w:tc>
      </w:tr>
      <w:tr w:rsidR="004B6B1D">
        <w:trPr>
          <w:trHeight w:val="9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推荐依据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申报专精特新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“</w:t>
            </w:r>
            <w:r>
              <w:rPr>
                <w:color w:val="000000"/>
                <w:kern w:val="0"/>
                <w:sz w:val="18"/>
                <w:szCs w:val="18"/>
              </w:rPr>
              <w:t>小巨人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国家小型微型企业创业创新示范基地孵化企业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专精特新产品</w:t>
            </w:r>
          </w:p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中小企业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>单项冠军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国家中小企业公共服务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>示范平台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技术转移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智能制造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color w:val="000000"/>
                <w:kern w:val="0"/>
                <w:sz w:val="18"/>
                <w:szCs w:val="18"/>
              </w:rPr>
              <w:t>解决方案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color w:val="000000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科技金融服务商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4K</w:t>
            </w:r>
          </w:p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产业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5G</w:t>
            </w:r>
            <w:r>
              <w:rPr>
                <w:color w:val="000000"/>
                <w:kern w:val="0"/>
                <w:sz w:val="18"/>
                <w:szCs w:val="18"/>
              </w:rPr>
              <w:t>为先导的通信技术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提供商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消费电子</w:t>
            </w:r>
          </w:p>
          <w:p w:rsidR="004B6B1D" w:rsidRDefault="005A6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展区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</w:t>
            </w:r>
          </w:p>
          <w:p w:rsidR="004B6B1D" w:rsidRDefault="005A67B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制造</w:t>
            </w:r>
          </w:p>
          <w:p w:rsidR="004B6B1D" w:rsidRDefault="005A6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展区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礼品和文创产品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展区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1D" w:rsidRDefault="005A6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绿色食品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展区</w:t>
            </w:r>
          </w:p>
        </w:tc>
      </w:tr>
    </w:tbl>
    <w:p w:rsidR="004B6B1D" w:rsidRDefault="004B6B1D" w:rsidP="003C3B67">
      <w:pPr>
        <w:spacing w:beforeLines="50" w:before="156" w:line="0" w:lineRule="atLeast"/>
        <w:ind w:firstLineChars="500" w:firstLine="900"/>
        <w:rPr>
          <w:bCs/>
          <w:sz w:val="18"/>
          <w:szCs w:val="18"/>
        </w:rPr>
      </w:pPr>
    </w:p>
    <w:p w:rsidR="004B6B1D" w:rsidRDefault="004B6B1D">
      <w:pPr>
        <w:spacing w:line="560" w:lineRule="exact"/>
        <w:rPr>
          <w:rFonts w:hint="eastAsia"/>
        </w:rPr>
      </w:pPr>
    </w:p>
    <w:sectPr w:rsidR="004B6B1D" w:rsidSect="004B6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17" w:rsidRDefault="003A0317" w:rsidP="00AF512D">
      <w:r>
        <w:separator/>
      </w:r>
    </w:p>
  </w:endnote>
  <w:endnote w:type="continuationSeparator" w:id="0">
    <w:p w:rsidR="003A0317" w:rsidRDefault="003A0317" w:rsidP="00A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17" w:rsidRDefault="003A0317" w:rsidP="00AF512D">
      <w:r>
        <w:separator/>
      </w:r>
    </w:p>
  </w:footnote>
  <w:footnote w:type="continuationSeparator" w:id="0">
    <w:p w:rsidR="003A0317" w:rsidRDefault="003A0317" w:rsidP="00AF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4B7359"/>
    <w:rsid w:val="000E5B6C"/>
    <w:rsid w:val="003A0317"/>
    <w:rsid w:val="003A3909"/>
    <w:rsid w:val="003C3B67"/>
    <w:rsid w:val="004B6B1D"/>
    <w:rsid w:val="00576F0E"/>
    <w:rsid w:val="005A67B4"/>
    <w:rsid w:val="00890E4F"/>
    <w:rsid w:val="00AF512D"/>
    <w:rsid w:val="00E716CA"/>
    <w:rsid w:val="2E4B7359"/>
    <w:rsid w:val="34FE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8080B7-8B5F-4F6C-BE16-FCF98C7D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B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B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B6B1D"/>
  </w:style>
  <w:style w:type="character" w:styleId="a6">
    <w:name w:val="Hyperlink"/>
    <w:basedOn w:val="a0"/>
    <w:rsid w:val="004B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2B462-16E9-46CE-A40A-EB779FB2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WwW.YlmF.CoM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2019-03-12T07:01:00Z</dcterms:created>
  <dcterms:modified xsi:type="dcterms:W3CDTF">2019-03-13T06:15:00Z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