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25" w:lineRule="atLeast"/>
        <w:ind w:left="0" w:right="0"/>
        <w:jc w:val="center"/>
        <w:textAlignment w:val="baseline"/>
      </w:pPr>
      <w:r>
        <w:rPr>
          <w:rFonts w:ascii="方正小标宋简体" w:hAnsi="方正小标宋简体" w:eastAsia="方正小标宋简体" w:cs="方正小标宋简体"/>
          <w:spacing w:val="0"/>
          <w:sz w:val="43"/>
          <w:szCs w:val="43"/>
          <w:vertAlign w:val="baseline"/>
        </w:rPr>
        <w:t>市工业和信息化局关于开展第四批专精特新</w:t>
      </w:r>
    </w:p>
    <w:p>
      <w:pPr>
        <w:pStyle w:val="3"/>
        <w:keepNext w:val="0"/>
        <w:keepLines w:val="0"/>
        <w:widowControl/>
        <w:suppressLineNumbers w:val="0"/>
        <w:spacing w:before="0" w:beforeAutospacing="0" w:after="0" w:afterAutospacing="0" w:line="525" w:lineRule="atLeast"/>
        <w:ind w:left="0" w:right="0"/>
        <w:jc w:val="center"/>
        <w:textAlignment w:val="baseline"/>
      </w:pPr>
      <w:r>
        <w:rPr>
          <w:rFonts w:hint="default" w:ascii="方正小标宋简体" w:hAnsi="方正小标宋简体" w:eastAsia="方正小标宋简体" w:cs="方正小标宋简体"/>
          <w:spacing w:val="0"/>
          <w:sz w:val="43"/>
          <w:szCs w:val="43"/>
          <w:vertAlign w:val="baseline"/>
        </w:rPr>
        <w:t>“小巨人”企业申报和第一批专精特新</w:t>
      </w:r>
    </w:p>
    <w:p>
      <w:pPr>
        <w:pStyle w:val="3"/>
        <w:keepNext w:val="0"/>
        <w:keepLines w:val="0"/>
        <w:widowControl/>
        <w:suppressLineNumbers w:val="0"/>
        <w:spacing w:before="0" w:beforeAutospacing="0" w:after="0" w:afterAutospacing="0" w:line="525" w:lineRule="atLeast"/>
        <w:ind w:left="0" w:right="0"/>
        <w:jc w:val="center"/>
        <w:textAlignment w:val="baseline"/>
      </w:pPr>
      <w:r>
        <w:rPr>
          <w:rFonts w:hint="default" w:ascii="方正小标宋简体" w:hAnsi="方正小标宋简体" w:eastAsia="方正小标宋简体" w:cs="方正小标宋简体"/>
          <w:spacing w:val="0"/>
          <w:sz w:val="43"/>
          <w:szCs w:val="43"/>
          <w:vertAlign w:val="baseline"/>
        </w:rPr>
        <w:t>“小巨人”企业复核工作的通知</w:t>
      </w:r>
    </w:p>
    <w:p>
      <w:pPr>
        <w:pStyle w:val="2"/>
        <w:keepNext w:val="0"/>
        <w:keepLines w:val="0"/>
        <w:widowControl/>
        <w:suppressLineNumbers w:val="0"/>
        <w:shd w:val="clear" w:fill="FFFFFF"/>
        <w:spacing w:before="0" w:beforeAutospacing="0" w:after="0" w:afterAutospacing="0" w:line="525" w:lineRule="atLeast"/>
        <w:jc w:val="center"/>
        <w:textAlignment w:val="baseline"/>
      </w:pPr>
      <w:r>
        <w:rPr>
          <w:rStyle w:val="6"/>
          <w:rFonts w:hint="default" w:ascii="Times New Roman" w:hAnsi="Times New Roman" w:cs="Times New Roman"/>
          <w:b/>
          <w:spacing w:val="0"/>
          <w:sz w:val="43"/>
          <w:szCs w:val="43"/>
          <w:shd w:val="clear" w:fill="FFFFFF"/>
          <w:vertAlign w:val="baseline"/>
        </w:rPr>
        <w:t> </w:t>
      </w:r>
    </w:p>
    <w:p>
      <w:pPr>
        <w:pStyle w:val="3"/>
        <w:keepNext w:val="0"/>
        <w:keepLines w:val="0"/>
        <w:widowControl/>
        <w:suppressLineNumbers w:val="0"/>
        <w:spacing w:before="0" w:beforeAutospacing="0" w:after="0" w:afterAutospacing="0" w:line="525" w:lineRule="atLeast"/>
        <w:jc w:val="center"/>
        <w:textAlignment w:val="baseline"/>
      </w:pPr>
      <w:r>
        <w:rPr>
          <w:rFonts w:hint="default" w:ascii="Times New Roman" w:hAnsi="Times New Roman" w:cs="Times New Roman"/>
          <w:spacing w:val="0"/>
          <w:sz w:val="43"/>
          <w:szCs w:val="43"/>
          <w:vertAlign w:val="baseline"/>
        </w:rPr>
        <w:t> </w:t>
      </w:r>
    </w:p>
    <w:p>
      <w:pPr>
        <w:pStyle w:val="3"/>
        <w:keepNext w:val="0"/>
        <w:keepLines w:val="0"/>
        <w:widowControl/>
        <w:suppressLineNumbers w:val="0"/>
        <w:spacing w:before="0" w:beforeAutospacing="0" w:after="0" w:afterAutospacing="0" w:line="525" w:lineRule="atLeast"/>
        <w:jc w:val="both"/>
        <w:textAlignment w:val="baseline"/>
      </w:pPr>
      <w:r>
        <w:rPr>
          <w:rFonts w:ascii="仿宋_GB2312" w:eastAsia="仿宋_GB2312" w:cs="仿宋_GB2312"/>
          <w:spacing w:val="0"/>
          <w:sz w:val="31"/>
          <w:szCs w:val="31"/>
          <w:vertAlign w:val="baseline"/>
        </w:rPr>
        <w:t>各区工业和信息化主管部门：</w:t>
      </w:r>
    </w:p>
    <w:p>
      <w:pPr>
        <w:pStyle w:val="3"/>
        <w:keepNext w:val="0"/>
        <w:keepLines w:val="0"/>
        <w:widowControl/>
        <w:suppressLineNumbers w:val="0"/>
        <w:spacing w:before="0" w:beforeAutospacing="0" w:after="0" w:afterAutospacing="0" w:line="525" w:lineRule="atLeast"/>
        <w:jc w:val="both"/>
        <w:textAlignment w:val="baseline"/>
      </w:pPr>
      <w:r>
        <w:rPr>
          <w:rFonts w:hint="default" w:ascii="仿宋_GB2312" w:eastAsia="仿宋_GB2312" w:cs="仿宋_GB2312"/>
          <w:sz w:val="31"/>
          <w:szCs w:val="31"/>
          <w:vertAlign w:val="baseline"/>
        </w:rPr>
        <w:t>    为贯彻习近平总书记关于培育一批“专精特新”中小企业、提升中小企业创新能力的重要指示精神，进一步促进中小企业高质量发展，按照《工业和信息化部办公厅关于开展第四批专精特新“小巨人”企业培育和第一批专精特新“小巨人”企业复核工作的通知》（工信厅企业函〔2022〕133号）要求，现组织开展相关申报和复核工作。有关事项通知如下：</w:t>
      </w:r>
    </w:p>
    <w:p>
      <w:pPr>
        <w:pStyle w:val="3"/>
        <w:keepNext w:val="0"/>
        <w:keepLines w:val="0"/>
        <w:widowControl/>
        <w:suppressLineNumbers w:val="0"/>
        <w:spacing w:before="0" w:beforeAutospacing="0" w:after="0" w:afterAutospacing="0" w:line="525" w:lineRule="atLeast"/>
        <w:jc w:val="both"/>
        <w:textAlignment w:val="baseline"/>
      </w:pPr>
      <w:r>
        <w:rPr>
          <w:rFonts w:ascii="黑体" w:hAnsi="宋体" w:eastAsia="黑体" w:cs="黑体"/>
          <w:sz w:val="31"/>
          <w:szCs w:val="31"/>
          <w:vertAlign w:val="baseline"/>
        </w:rPr>
        <w:t>    一、第四批专精特新“小巨人”申报和第一批专精特新“小巨人”企业复核条件</w:t>
      </w:r>
    </w:p>
    <w:p>
      <w:pPr>
        <w:pStyle w:val="3"/>
        <w:keepNext w:val="0"/>
        <w:keepLines w:val="0"/>
        <w:widowControl/>
        <w:suppressLineNumbers w:val="0"/>
        <w:spacing w:before="0" w:beforeAutospacing="0" w:after="0" w:afterAutospacing="0" w:line="525" w:lineRule="atLeast"/>
        <w:ind w:left="0" w:right="0" w:firstLine="615"/>
        <w:jc w:val="both"/>
        <w:textAlignment w:val="baseline"/>
      </w:pPr>
      <w:r>
        <w:rPr>
          <w:rFonts w:hint="default" w:ascii="仿宋_GB2312" w:eastAsia="仿宋_GB2312" w:cs="仿宋_GB2312"/>
          <w:spacing w:val="0"/>
          <w:sz w:val="31"/>
          <w:szCs w:val="31"/>
          <w:vertAlign w:val="baseline"/>
        </w:rPr>
        <w:t>申报企业具有独立法人资格，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p>
    <w:p>
      <w:pPr>
        <w:pStyle w:val="3"/>
        <w:keepNext w:val="0"/>
        <w:keepLines w:val="0"/>
        <w:widowControl/>
        <w:suppressLineNumbers w:val="0"/>
        <w:spacing w:before="0" w:beforeAutospacing="0" w:after="0" w:afterAutospacing="0" w:line="525" w:lineRule="atLeast"/>
        <w:ind w:left="0" w:right="0" w:firstLine="615"/>
        <w:jc w:val="both"/>
        <w:textAlignment w:val="baseline"/>
      </w:pPr>
      <w:r>
        <w:rPr>
          <w:rFonts w:hint="default" w:ascii="仿宋_GB2312" w:eastAsia="仿宋_GB2312" w:cs="仿宋_GB2312"/>
          <w:spacing w:val="0"/>
          <w:sz w:val="31"/>
          <w:szCs w:val="31"/>
          <w:vertAlign w:val="baseline"/>
        </w:rPr>
        <w:t>已列为工业和信息化部制造业单项冠军企业或产品的企业，不再推荐（市级制造业单项冠军企业可以申报）；对于与工业和信息化部已认定的专精特新“小巨人”</w:t>
      </w:r>
      <w:r>
        <w:rPr>
          <w:rFonts w:hint="default" w:ascii="仿宋_GB2312" w:hAnsi="Times New Roman" w:eastAsia="仿宋_GB2312" w:cs="仿宋_GB2312"/>
          <w:spacing w:val="0"/>
          <w:sz w:val="31"/>
          <w:szCs w:val="31"/>
          <w:vertAlign w:val="baseline"/>
        </w:rPr>
        <w:t>企业存在控股关系（持股</w:t>
      </w:r>
      <w:r>
        <w:rPr>
          <w:rFonts w:hint="default" w:ascii="Times New Roman" w:hAnsi="Times New Roman" w:cs="Times New Roman"/>
          <w:spacing w:val="0"/>
          <w:sz w:val="31"/>
          <w:szCs w:val="31"/>
          <w:vertAlign w:val="baseline"/>
        </w:rPr>
        <w:t>/</w:t>
      </w:r>
      <w:r>
        <w:rPr>
          <w:rFonts w:hint="default" w:ascii="仿宋_GB2312" w:hAnsi="Times New Roman" w:eastAsia="仿宋_GB2312" w:cs="仿宋_GB2312"/>
          <w:spacing w:val="0"/>
          <w:sz w:val="31"/>
          <w:szCs w:val="31"/>
          <w:vertAlign w:val="baseline"/>
        </w:rPr>
        <w:t>被持股比例超过</w:t>
      </w:r>
      <w:r>
        <w:rPr>
          <w:rFonts w:hint="default" w:ascii="Times New Roman" w:hAnsi="Times New Roman" w:cs="Times New Roman"/>
          <w:spacing w:val="0"/>
          <w:sz w:val="31"/>
          <w:szCs w:val="31"/>
          <w:vertAlign w:val="baseline"/>
        </w:rPr>
        <w:t>50%</w:t>
      </w:r>
      <w:r>
        <w:rPr>
          <w:rFonts w:hint="default" w:ascii="仿宋_GB2312" w:hAnsi="Times New Roman" w:eastAsia="仿宋_GB2312" w:cs="仿宋_GB2312"/>
          <w:spacing w:val="0"/>
          <w:sz w:val="31"/>
          <w:szCs w:val="31"/>
          <w:vertAlign w:val="baseline"/>
        </w:rPr>
        <w:t>）的企业，以及同一集团内生产相似主导产品企业，不予推荐。</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第四批专精特新“小巨人”企业需同时满足专、精、特、新、链、品六个方面指标。</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（一）专业化指标</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（二）精细化指标</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重视并实施长期发展战略，公司治理规范、信誉良好、社会责任感强，生产技术、工艺及产品质量性能国内领先，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pStyle w:val="3"/>
        <w:keepNext w:val="0"/>
        <w:keepLines w:val="0"/>
        <w:widowControl/>
        <w:suppressLineNumbers w:val="0"/>
        <w:spacing w:before="0" w:beforeAutospacing="0" w:after="0" w:afterAutospacing="0" w:line="315" w:lineRule="atLeast"/>
        <w:ind w:left="0" w:firstLine="630"/>
        <w:jc w:val="both"/>
        <w:textAlignment w:val="baseline"/>
        <w:rPr>
          <w:sz w:val="31"/>
          <w:szCs w:val="31"/>
        </w:rPr>
      </w:pPr>
      <w:r>
        <w:rPr>
          <w:rFonts w:hint="default" w:ascii="仿宋_GB2312" w:eastAsia="仿宋_GB2312" w:cs="仿宋_GB2312"/>
          <w:sz w:val="31"/>
          <w:szCs w:val="31"/>
          <w:vertAlign w:val="baseline"/>
        </w:rPr>
        <w:t>（三）特色化指标</w:t>
      </w:r>
    </w:p>
    <w:p>
      <w:pPr>
        <w:pStyle w:val="3"/>
        <w:keepNext w:val="0"/>
        <w:keepLines w:val="0"/>
        <w:widowControl/>
        <w:suppressLineNumbers w:val="0"/>
        <w:spacing w:line="315" w:lineRule="atLeast"/>
        <w:jc w:val="both"/>
        <w:rPr>
          <w:sz w:val="31"/>
          <w:szCs w:val="31"/>
        </w:rPr>
      </w:pPr>
      <w:r>
        <w:rPr>
          <w:rFonts w:hint="default" w:ascii="仿宋_GB2312" w:eastAsia="仿宋_GB2312" w:cs="仿宋_GB2312"/>
          <w:sz w:val="31"/>
          <w:szCs w:val="31"/>
        </w:rPr>
        <w:t>    技术和产品有自身独特优势，主导产品在全国细分市场占有率达到10%以上，且享有较高知名度和影响力。拥有直接面向市场并具有竞争优势的自主品牌。</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（四）创新能力指标</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满足一般性条件或创新直通条件。</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1. 一般性条件。需同时满足以下三项：</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① 上年度营业收入总额在1亿元以上的企业，近2年研发费用总额占营业收入总额比重均不低于3%；上年度营业收入总额在5000万元-1亿元的企业，近2年研发费用总额占营业收入总额比重均不低于6%；上年度营业收入总额在5000万元以下的企业，同时满足近2年新增股权融资总额（合格机构投资者的实缴额）8000 万元以上，且研发费用总额3000万元以上、研发人员占企业职工总数比重50%以上。</w:t>
      </w:r>
    </w:p>
    <w:p>
      <w:pPr>
        <w:pStyle w:val="3"/>
        <w:keepNext w:val="0"/>
        <w:keepLines w:val="0"/>
        <w:widowControl/>
        <w:suppressLineNumbers w:val="0"/>
        <w:jc w:val="both"/>
        <w:rPr>
          <w:sz w:val="31"/>
          <w:szCs w:val="31"/>
        </w:rPr>
      </w:pPr>
      <w:r>
        <w:rPr>
          <w:rFonts w:hint="default" w:ascii="仿宋_GB2312" w:eastAsia="仿宋_GB2312" w:cs="仿宋_GB2312"/>
          <w:sz w:val="31"/>
          <w:szCs w:val="31"/>
        </w:rPr>
        <w:t>② 自建或与高等院校、科研机构联合建立研发机构，设立技术研究院、企业技术中心、企业工程中心、院士专家工作站、博士后工作站等。</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③ 拥有2项以上与主导产品相关的Ⅰ类知识产权，且实际应用并已产生经济效益。所称“ Ⅰ类知识产权”包括发明专利（含国防专利）、植物新品种、国家级农作物品种、国家新药、国家一级中药保护品种、集成电路布图设计专有权（均不包含转让未满1年的知识产权）。</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2. 创新直通条件。满足以下一项即可：</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① 近三年获得国家级科技奖励，并在获奖单位中排名前三。“国家级科技奖励”包括国家科学技术进步奖、国家自然科学奖、国家技术发明奖，以及国防科技奖。</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② 近三年进入“创客中国”中小企业创新创业大赛全国50强企业组名单。</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（五）产业链配套指标</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位于产业链关键环节，围绕重点产业链实现关键基础技术和产品的产业化应用，发挥“补短板””“锻长板”“填空白”等重要作用。</w:t>
      </w:r>
    </w:p>
    <w:p>
      <w:pPr>
        <w:pStyle w:val="3"/>
        <w:keepNext w:val="0"/>
        <w:keepLines w:val="0"/>
        <w:widowControl/>
        <w:suppressLineNumbers w:val="0"/>
        <w:spacing w:before="0" w:beforeAutospacing="0" w:after="0" w:afterAutospacing="0" w:line="525" w:lineRule="atLeast"/>
        <w:ind w:left="0" w:firstLine="630"/>
        <w:jc w:val="both"/>
        <w:textAlignment w:val="baseline"/>
        <w:rPr>
          <w:sz w:val="31"/>
          <w:szCs w:val="31"/>
        </w:rPr>
      </w:pPr>
      <w:r>
        <w:rPr>
          <w:rFonts w:hint="default" w:ascii="仿宋_GB2312" w:eastAsia="仿宋_GB2312" w:cs="仿宋_GB2312"/>
          <w:sz w:val="31"/>
          <w:szCs w:val="31"/>
          <w:vertAlign w:val="baseline"/>
        </w:rPr>
        <w:t>（六）主导产品所属领域指标</w:t>
      </w:r>
    </w:p>
    <w:p>
      <w:pPr>
        <w:pStyle w:val="3"/>
        <w:keepNext w:val="0"/>
        <w:keepLines w:val="0"/>
        <w:widowControl/>
        <w:suppressLineNumbers w:val="0"/>
        <w:jc w:val="both"/>
        <w:rPr>
          <w:sz w:val="31"/>
          <w:szCs w:val="31"/>
        </w:rPr>
      </w:pPr>
      <w:r>
        <w:rPr>
          <w:rFonts w:hint="default" w:ascii="仿宋_GB2312" w:eastAsia="仿宋_GB2312" w:cs="仿宋_GB2312"/>
          <w:sz w:val="31"/>
          <w:szCs w:val="31"/>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eastAsia" w:ascii="黑体" w:hAnsi="宋体" w:eastAsia="黑体" w:cs="黑体"/>
          <w:spacing w:val="0"/>
          <w:sz w:val="31"/>
          <w:szCs w:val="31"/>
          <w:vertAlign w:val="baseline"/>
        </w:rPr>
        <w:t>二、申报方式和报送要求</w:t>
      </w:r>
    </w:p>
    <w:p>
      <w:pPr>
        <w:pStyle w:val="3"/>
        <w:keepNext w:val="0"/>
        <w:keepLines w:val="0"/>
        <w:widowControl/>
        <w:suppressLineNumbers w:val="0"/>
        <w:spacing w:before="0" w:beforeAutospacing="0" w:after="0" w:afterAutospacing="0" w:line="525" w:lineRule="atLeast"/>
        <w:ind w:left="0" w:firstLine="315"/>
        <w:jc w:val="both"/>
        <w:textAlignment w:val="baseline"/>
      </w:pPr>
      <w:r>
        <w:rPr>
          <w:rFonts w:hint="default" w:ascii="Times New Roman" w:hAnsi="Times New Roman" w:cs="Times New Roman"/>
          <w:spacing w:val="0"/>
          <w:sz w:val="31"/>
          <w:szCs w:val="31"/>
          <w:vertAlign w:val="baseline"/>
        </w:rPr>
        <w:t>　</w:t>
      </w:r>
      <w:r>
        <w:rPr>
          <w:rFonts w:hint="default" w:ascii="仿宋_GB2312" w:eastAsia="仿宋_GB2312" w:cs="仿宋_GB2312"/>
          <w:spacing w:val="0"/>
          <w:sz w:val="31"/>
          <w:szCs w:val="31"/>
          <w:vertAlign w:val="baseline"/>
        </w:rPr>
        <w:t>专精特新“小巨人”企业申报和复核采取线上填报与纸质报送相结合的方式，线上与纸质数据应保持一致。</w:t>
      </w:r>
      <w:r>
        <w:rPr>
          <w:rFonts w:hint="default" w:ascii="Times New Roman" w:hAnsi="Times New Roman" w:cs="Times New Roman"/>
          <w:spacing w:val="0"/>
          <w:sz w:val="31"/>
          <w:szCs w:val="31"/>
          <w:vertAlign w:val="baseline"/>
        </w:rPr>
        <w:t>   </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符合条件的企业通过线上系统报送</w:t>
      </w:r>
      <w:r>
        <w:rPr>
          <w:rFonts w:hint="default" w:ascii="仿宋_GB2312" w:hAnsi="Times New Roman" w:eastAsia="仿宋_GB2312" w:cs="仿宋_GB2312"/>
          <w:spacing w:val="0"/>
          <w:sz w:val="31"/>
          <w:szCs w:val="31"/>
          <w:vertAlign w:val="baseline"/>
        </w:rPr>
        <w:t>（</w:t>
      </w:r>
      <w:r>
        <w:rPr>
          <w:rFonts w:hint="default" w:ascii="Times New Roman" w:hAnsi="Times New Roman" w:cs="Times New Roman"/>
          <w:spacing w:val="0"/>
          <w:sz w:val="31"/>
          <w:szCs w:val="31"/>
          <w:vertAlign w:val="baseline"/>
        </w:rPr>
        <w:t>zjtx.miit.gov.cn</w:t>
      </w:r>
      <w:r>
        <w:rPr>
          <w:rFonts w:hint="default" w:ascii="仿宋_GB2312" w:hAnsi="Times New Roman" w:eastAsia="仿宋_GB2312" w:cs="仿宋_GB2312"/>
          <w:spacing w:val="0"/>
          <w:sz w:val="31"/>
          <w:szCs w:val="31"/>
          <w:vertAlign w:val="baseline"/>
        </w:rPr>
        <w:t>，技术支持电话：</w:t>
      </w:r>
      <w:r>
        <w:rPr>
          <w:rFonts w:hint="default" w:ascii="Times New Roman" w:hAnsi="Times New Roman" w:cs="Times New Roman"/>
          <w:spacing w:val="0"/>
          <w:sz w:val="31"/>
          <w:szCs w:val="31"/>
          <w:vertAlign w:val="baseline"/>
        </w:rPr>
        <w:t>0571-56137700</w:t>
      </w:r>
      <w:r>
        <w:rPr>
          <w:rFonts w:hint="default" w:ascii="仿宋_GB2312" w:hAnsi="Times New Roman" w:eastAsia="仿宋_GB2312" w:cs="仿宋_GB2312"/>
          <w:spacing w:val="0"/>
          <w:sz w:val="31"/>
          <w:szCs w:val="31"/>
          <w:vertAlign w:val="baseline"/>
        </w:rPr>
        <w:t>）。</w:t>
      </w:r>
      <w:r>
        <w:rPr>
          <w:rFonts w:hint="default" w:ascii="仿宋_GB2312" w:eastAsia="仿宋_GB2312" w:cs="仿宋_GB2312"/>
          <w:spacing w:val="0"/>
          <w:sz w:val="31"/>
          <w:szCs w:val="31"/>
          <w:vertAlign w:val="baseline"/>
        </w:rPr>
        <w:t>线上填报</w:t>
      </w:r>
      <w:r>
        <w:rPr>
          <w:rFonts w:hint="default" w:ascii="仿宋_GB2312" w:hAnsi="Times New Roman" w:eastAsia="仿宋_GB2312" w:cs="仿宋_GB2312"/>
          <w:spacing w:val="0"/>
          <w:sz w:val="31"/>
          <w:szCs w:val="31"/>
          <w:vertAlign w:val="baseline"/>
        </w:rPr>
        <w:t>按照本通知列明的申报材料，自</w:t>
      </w:r>
      <w:r>
        <w:rPr>
          <w:rFonts w:hint="default" w:ascii="Times New Roman" w:hAnsi="Times New Roman" w:cs="Times New Roman"/>
          <w:spacing w:val="0"/>
          <w:sz w:val="31"/>
          <w:szCs w:val="31"/>
          <w:vertAlign w:val="baseline"/>
        </w:rPr>
        <w:t>2022</w:t>
      </w:r>
      <w:r>
        <w:rPr>
          <w:rFonts w:hint="default" w:ascii="仿宋_GB2312" w:eastAsia="仿宋_GB2312" w:cs="仿宋_GB2312"/>
          <w:spacing w:val="0"/>
          <w:sz w:val="31"/>
          <w:szCs w:val="31"/>
          <w:vertAlign w:val="baseline"/>
        </w:rPr>
        <w:t>年</w:t>
      </w:r>
      <w:r>
        <w:rPr>
          <w:rFonts w:hint="default" w:ascii="Times New Roman" w:hAnsi="Times New Roman" w:cs="Times New Roman"/>
          <w:spacing w:val="0"/>
          <w:sz w:val="31"/>
          <w:szCs w:val="31"/>
          <w:vertAlign w:val="baseline"/>
        </w:rPr>
        <w:t>6</w:t>
      </w:r>
      <w:r>
        <w:rPr>
          <w:rFonts w:hint="default" w:ascii="仿宋_GB2312" w:eastAsia="仿宋_GB2312" w:cs="仿宋_GB2312"/>
          <w:spacing w:val="0"/>
          <w:sz w:val="31"/>
          <w:szCs w:val="31"/>
          <w:vertAlign w:val="baseline"/>
        </w:rPr>
        <w:t>月</w:t>
      </w:r>
      <w:r>
        <w:rPr>
          <w:rFonts w:hint="default" w:ascii="Times New Roman" w:hAnsi="Times New Roman" w:cs="Times New Roman"/>
          <w:spacing w:val="0"/>
          <w:sz w:val="31"/>
          <w:szCs w:val="31"/>
          <w:vertAlign w:val="baseline"/>
        </w:rPr>
        <w:t>21</w:t>
      </w:r>
      <w:r>
        <w:rPr>
          <w:rFonts w:hint="default" w:ascii="仿宋_GB2312" w:eastAsia="仿宋_GB2312" w:cs="仿宋_GB2312"/>
          <w:spacing w:val="0"/>
          <w:sz w:val="31"/>
          <w:szCs w:val="31"/>
          <w:vertAlign w:val="baseline"/>
        </w:rPr>
        <w:t>日至</w:t>
      </w:r>
      <w:r>
        <w:rPr>
          <w:rFonts w:hint="default" w:ascii="Times New Roman" w:hAnsi="Times New Roman" w:cs="Times New Roman"/>
          <w:spacing w:val="0"/>
          <w:sz w:val="31"/>
          <w:szCs w:val="31"/>
          <w:vertAlign w:val="baseline"/>
        </w:rPr>
        <w:t>6</w:t>
      </w:r>
      <w:r>
        <w:rPr>
          <w:rFonts w:hint="default" w:ascii="仿宋_GB2312" w:eastAsia="仿宋_GB2312" w:cs="仿宋_GB2312"/>
          <w:spacing w:val="0"/>
          <w:sz w:val="31"/>
          <w:szCs w:val="31"/>
          <w:vertAlign w:val="baseline"/>
        </w:rPr>
        <w:t>月</w:t>
      </w:r>
      <w:r>
        <w:rPr>
          <w:rFonts w:hint="default" w:ascii="Times New Roman" w:hAnsi="Times New Roman" w:cs="Times New Roman"/>
          <w:spacing w:val="0"/>
          <w:sz w:val="31"/>
          <w:szCs w:val="31"/>
          <w:vertAlign w:val="baseline"/>
        </w:rPr>
        <w:t>28</w:t>
      </w:r>
      <w:r>
        <w:rPr>
          <w:rFonts w:hint="default" w:ascii="仿宋_GB2312" w:eastAsia="仿宋_GB2312" w:cs="仿宋_GB2312"/>
          <w:spacing w:val="0"/>
          <w:sz w:val="31"/>
          <w:szCs w:val="31"/>
          <w:vertAlign w:val="baseline"/>
        </w:rPr>
        <w:t>日期间上传，将纸质材料（一式二份）光盘（一式两份）报送各区工业和信息化主管部门。纸质材料封皮可用申请书首页格式，推荐单位处盖章。内页含申请书、佐证材料、真实性声明承诺书，使用</w:t>
      </w:r>
      <w:r>
        <w:rPr>
          <w:rFonts w:hint="default" w:ascii="Times New Roman" w:hAnsi="Times New Roman" w:eastAsia="仿宋_GB2312" w:cs="Times New Roman"/>
          <w:spacing w:val="0"/>
          <w:sz w:val="31"/>
          <w:szCs w:val="31"/>
          <w:vertAlign w:val="baseline"/>
        </w:rPr>
        <w:t>A4</w:t>
      </w:r>
      <w:r>
        <w:rPr>
          <w:rFonts w:hint="default" w:ascii="仿宋_GB2312" w:eastAsia="仿宋_GB2312" w:cs="仿宋_GB2312"/>
          <w:spacing w:val="0"/>
          <w:sz w:val="31"/>
          <w:szCs w:val="31"/>
          <w:vertAlign w:val="baseline"/>
        </w:rPr>
        <w:t>纸双面印刷。胶装平整，编写目录且从目录页起从头至尾编写页码。光盘内含可编辑的电子版申请书、盖章版申请书及其他佐证材料完整扫描件。</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新申报企业填写第四批专精特新“小巨人”</w:t>
      </w:r>
      <w:r>
        <w:rPr>
          <w:rFonts w:hint="default" w:ascii="仿宋_GB2312" w:hAnsi="Times New Roman" w:eastAsia="仿宋_GB2312" w:cs="仿宋_GB2312"/>
          <w:spacing w:val="0"/>
          <w:sz w:val="31"/>
          <w:szCs w:val="31"/>
          <w:vertAlign w:val="baseline"/>
        </w:rPr>
        <w:t>企业申请书（附件</w:t>
      </w:r>
      <w:r>
        <w:rPr>
          <w:rFonts w:hint="default" w:ascii="Times New Roman" w:hAnsi="Times New Roman" w:cs="Times New Roman"/>
          <w:spacing w:val="0"/>
          <w:sz w:val="31"/>
          <w:szCs w:val="31"/>
          <w:vertAlign w:val="baseline"/>
        </w:rPr>
        <w:t>1</w:t>
      </w:r>
      <w:r>
        <w:rPr>
          <w:rFonts w:hint="default" w:ascii="仿宋_GB2312" w:hAnsi="Times New Roman" w:eastAsia="仿宋_GB2312" w:cs="仿宋_GB2312"/>
          <w:spacing w:val="0"/>
          <w:sz w:val="31"/>
          <w:szCs w:val="31"/>
          <w:vertAlign w:val="baseline"/>
        </w:rPr>
        <w:t>）</w:t>
      </w:r>
      <w:r>
        <w:rPr>
          <w:rFonts w:hint="default" w:ascii="仿宋_GB2312" w:eastAsia="仿宋_GB2312" w:cs="仿宋_GB2312"/>
          <w:spacing w:val="0"/>
          <w:sz w:val="31"/>
          <w:szCs w:val="31"/>
          <w:vertAlign w:val="baseline"/>
        </w:rPr>
        <w:t>、第四批专精特新“小巨人”企业推荐汇总表（附件</w:t>
      </w:r>
      <w:r>
        <w:rPr>
          <w:rFonts w:hint="default" w:ascii="Times New Roman" w:hAnsi="Times New Roman" w:eastAsia="仿宋_GB2312" w:cs="Times New Roman"/>
          <w:spacing w:val="0"/>
          <w:sz w:val="31"/>
          <w:szCs w:val="31"/>
          <w:vertAlign w:val="baseline"/>
        </w:rPr>
        <w:t>2</w:t>
      </w:r>
      <w:r>
        <w:rPr>
          <w:rFonts w:hint="default" w:ascii="仿宋_GB2312" w:eastAsia="仿宋_GB2312" w:cs="仿宋_GB2312"/>
          <w:spacing w:val="0"/>
          <w:sz w:val="31"/>
          <w:szCs w:val="31"/>
          <w:vertAlign w:val="baseline"/>
        </w:rPr>
        <w:t>）、第四批专精特新“小巨人”企业真实性声明承诺书（附件</w:t>
      </w:r>
      <w:r>
        <w:rPr>
          <w:rFonts w:hint="default" w:ascii="Times New Roman" w:hAnsi="Times New Roman" w:eastAsia="仿宋_GB2312" w:cs="Times New Roman"/>
          <w:spacing w:val="0"/>
          <w:sz w:val="31"/>
          <w:szCs w:val="31"/>
          <w:vertAlign w:val="baseline"/>
        </w:rPr>
        <w:t>3</w:t>
      </w:r>
      <w:r>
        <w:rPr>
          <w:rFonts w:hint="default" w:ascii="仿宋_GB2312" w:eastAsia="仿宋_GB2312" w:cs="仿宋_GB2312"/>
          <w:spacing w:val="0"/>
          <w:sz w:val="31"/>
          <w:szCs w:val="31"/>
          <w:vertAlign w:val="baseline"/>
        </w:rPr>
        <w:t>）；参与复核企业填写第一批专精特新“小巨人”企业复核申请书（附件</w:t>
      </w:r>
      <w:r>
        <w:rPr>
          <w:rFonts w:hint="default" w:ascii="Times New Roman" w:hAnsi="Times New Roman" w:cs="Times New Roman"/>
          <w:spacing w:val="0"/>
          <w:sz w:val="31"/>
          <w:szCs w:val="31"/>
          <w:vertAlign w:val="baseline"/>
        </w:rPr>
        <w:t>4</w:t>
      </w:r>
      <w:r>
        <w:rPr>
          <w:rFonts w:hint="default" w:ascii="仿宋_GB2312" w:eastAsia="仿宋_GB2312" w:cs="仿宋_GB2312"/>
          <w:spacing w:val="0"/>
          <w:sz w:val="31"/>
          <w:szCs w:val="31"/>
          <w:vertAlign w:val="baseline"/>
        </w:rPr>
        <w:t>）、第一批专精特新“小巨人”企业复核情况汇总表（附件</w:t>
      </w:r>
      <w:r>
        <w:rPr>
          <w:rFonts w:hint="default" w:ascii="Times New Roman" w:hAnsi="Times New Roman" w:eastAsia="仿宋_GB2312" w:cs="Times New Roman"/>
          <w:spacing w:val="0"/>
          <w:sz w:val="31"/>
          <w:szCs w:val="31"/>
          <w:vertAlign w:val="baseline"/>
        </w:rPr>
        <w:t>5</w:t>
      </w:r>
      <w:r>
        <w:rPr>
          <w:rFonts w:hint="default" w:ascii="仿宋_GB2312" w:eastAsia="仿宋_GB2312" w:cs="仿宋_GB2312"/>
          <w:spacing w:val="0"/>
          <w:sz w:val="31"/>
          <w:szCs w:val="31"/>
          <w:vertAlign w:val="baseline"/>
        </w:rPr>
        <w:t>）、第一批专精特新“小巨人”企业复核真实性声明承诺书（附件</w:t>
      </w:r>
      <w:r>
        <w:rPr>
          <w:rFonts w:hint="default" w:ascii="Times New Roman" w:hAnsi="Times New Roman" w:eastAsia="仿宋_GB2312" w:cs="Times New Roman"/>
          <w:spacing w:val="0"/>
          <w:sz w:val="31"/>
          <w:szCs w:val="31"/>
          <w:vertAlign w:val="baseline"/>
        </w:rPr>
        <w:t>6</w:t>
      </w:r>
      <w:r>
        <w:rPr>
          <w:rFonts w:hint="default" w:ascii="仿宋_GB2312" w:eastAsia="仿宋_GB2312" w:cs="仿宋_GB2312"/>
          <w:spacing w:val="0"/>
          <w:sz w:val="31"/>
          <w:szCs w:val="31"/>
          <w:vertAlign w:val="baseline"/>
        </w:rPr>
        <w:t>）。上述申请书、承诺书需盖章装订入册，汇总表无需装订入册，申报企业将汇总表电子版提交给各区工业和信息化主管部门，由各区汇总整理后统一报送。</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各区工业和信息化主管部门于</w:t>
      </w:r>
      <w:r>
        <w:rPr>
          <w:rFonts w:hint="default" w:ascii="Times New Roman" w:hAnsi="Times New Roman" w:eastAsia="仿宋_GB2312" w:cs="Times New Roman"/>
          <w:spacing w:val="0"/>
          <w:sz w:val="31"/>
          <w:szCs w:val="31"/>
          <w:vertAlign w:val="baseline"/>
        </w:rPr>
        <w:t>6</w:t>
      </w:r>
      <w:r>
        <w:rPr>
          <w:rFonts w:hint="default" w:ascii="仿宋_GB2312" w:eastAsia="仿宋_GB2312" w:cs="仿宋_GB2312"/>
          <w:spacing w:val="0"/>
          <w:sz w:val="31"/>
          <w:szCs w:val="31"/>
          <w:vertAlign w:val="baseline"/>
        </w:rPr>
        <w:t>月</w:t>
      </w:r>
      <w:r>
        <w:rPr>
          <w:rFonts w:hint="default" w:ascii="Times New Roman" w:hAnsi="Times New Roman" w:cs="Times New Roman"/>
          <w:spacing w:val="0"/>
          <w:sz w:val="31"/>
          <w:szCs w:val="31"/>
          <w:vertAlign w:val="baseline"/>
        </w:rPr>
        <w:t>25</w:t>
      </w:r>
      <w:r>
        <w:rPr>
          <w:rFonts w:hint="default" w:ascii="仿宋_GB2312" w:eastAsia="仿宋_GB2312" w:cs="仿宋_GB2312"/>
          <w:spacing w:val="0"/>
          <w:sz w:val="31"/>
          <w:szCs w:val="31"/>
          <w:vertAlign w:val="baseline"/>
        </w:rPr>
        <w:t>日前，将推荐文件、汇总表（盖章版一式二份）、申报企业纸质材料统一报送市工业和信息化研究院（报送地址：南开区水上北路</w:t>
      </w:r>
      <w:r>
        <w:rPr>
          <w:rFonts w:hint="default" w:ascii="Times New Roman" w:hAnsi="Times New Roman" w:cs="Times New Roman"/>
          <w:spacing w:val="0"/>
          <w:sz w:val="31"/>
          <w:szCs w:val="31"/>
          <w:vertAlign w:val="baseline"/>
        </w:rPr>
        <w:t>26</w:t>
      </w:r>
      <w:r>
        <w:rPr>
          <w:rFonts w:hint="default" w:ascii="仿宋_GB2312" w:eastAsia="仿宋_GB2312" w:cs="仿宋_GB2312"/>
          <w:spacing w:val="0"/>
          <w:sz w:val="31"/>
          <w:szCs w:val="31"/>
          <w:vertAlign w:val="baseline"/>
        </w:rPr>
        <w:t>号</w:t>
      </w:r>
      <w:r>
        <w:rPr>
          <w:rFonts w:hint="eastAsia" w:ascii="宋体" w:hAnsi="宋体" w:eastAsia="宋体" w:cs="宋体"/>
          <w:spacing w:val="0"/>
          <w:sz w:val="31"/>
          <w:szCs w:val="31"/>
          <w:vertAlign w:val="baseline"/>
        </w:rPr>
        <w:t>）</w:t>
      </w:r>
      <w:r>
        <w:rPr>
          <w:rFonts w:hint="default" w:ascii="仿宋_GB2312" w:eastAsia="仿宋_GB2312" w:cs="仿宋_GB2312"/>
          <w:spacing w:val="0"/>
          <w:sz w:val="31"/>
          <w:szCs w:val="31"/>
          <w:vertAlign w:val="baseline"/>
        </w:rPr>
        <w:t>，逾期不再受理。</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eastAsia" w:ascii="黑体" w:hAnsi="宋体" w:eastAsia="黑体" w:cs="黑体"/>
          <w:spacing w:val="0"/>
          <w:sz w:val="31"/>
          <w:szCs w:val="31"/>
          <w:vertAlign w:val="baseline"/>
        </w:rPr>
        <w:t>三、组织实施</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各区工业和信息化主管部门要做好政策宣传，按照申报要求积极组织辖区内符合条件的企业申报。</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市工业和信息化局委托第三方服务机构组织专家对申报企业进行评审，符合专精特新“小巨人”企业申报条件的，公示无异议后上报工业和信息化部。</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工业和信息化部组织对各地上报的推荐材料进行审核。根据审核结果，确定并发布第四</w:t>
      </w:r>
      <w:r>
        <w:rPr>
          <w:rFonts w:hint="default" w:ascii="仿宋_GB2312" w:hAnsi="Times New Roman" w:eastAsia="仿宋_GB2312" w:cs="仿宋_GB2312"/>
          <w:spacing w:val="0"/>
          <w:sz w:val="31"/>
          <w:szCs w:val="31"/>
          <w:vertAlign w:val="baseline"/>
        </w:rPr>
        <w:t>批专精特新</w:t>
      </w:r>
      <w:r>
        <w:rPr>
          <w:rFonts w:hint="default" w:ascii="Times New Roman" w:hAnsi="Times New Roman" w:cs="Times New Roman"/>
          <w:spacing w:val="0"/>
          <w:sz w:val="31"/>
          <w:szCs w:val="31"/>
          <w:vertAlign w:val="baseline"/>
        </w:rPr>
        <w:t>“</w:t>
      </w:r>
      <w:r>
        <w:rPr>
          <w:rFonts w:hint="default" w:ascii="仿宋_GB2312" w:hAnsi="Times New Roman" w:eastAsia="仿宋_GB2312" w:cs="仿宋_GB2312"/>
          <w:spacing w:val="0"/>
          <w:sz w:val="31"/>
          <w:szCs w:val="31"/>
          <w:vertAlign w:val="baseline"/>
        </w:rPr>
        <w:t>小巨人</w:t>
      </w:r>
      <w:r>
        <w:rPr>
          <w:rFonts w:hint="default" w:ascii="Times New Roman" w:hAnsi="Times New Roman" w:cs="Times New Roman"/>
          <w:spacing w:val="0"/>
          <w:sz w:val="31"/>
          <w:szCs w:val="31"/>
          <w:vertAlign w:val="baseline"/>
        </w:rPr>
        <w:t>”</w:t>
      </w:r>
      <w:r>
        <w:rPr>
          <w:rFonts w:hint="default" w:ascii="仿宋_GB2312" w:hAnsi="Times New Roman" w:eastAsia="仿宋_GB2312" w:cs="仿宋_GB2312"/>
          <w:spacing w:val="0"/>
          <w:sz w:val="31"/>
          <w:szCs w:val="31"/>
          <w:vertAlign w:val="baseline"/>
        </w:rPr>
        <w:t>企业名单</w:t>
      </w:r>
      <w:r>
        <w:rPr>
          <w:rFonts w:hint="default" w:ascii="仿宋_GB2312" w:eastAsia="仿宋_GB2312" w:cs="仿宋_GB2312"/>
          <w:spacing w:val="0"/>
          <w:sz w:val="31"/>
          <w:szCs w:val="31"/>
          <w:vertAlign w:val="baseline"/>
        </w:rPr>
        <w:t>和通过复核的第一批专精特新“小巨人”企业名单。</w:t>
      </w:r>
    </w:p>
    <w:p>
      <w:pPr>
        <w:pStyle w:val="3"/>
        <w:keepNext w:val="0"/>
        <w:keepLines w:val="0"/>
        <w:widowControl/>
        <w:suppressLineNumbers w:val="0"/>
        <w:spacing w:before="0" w:beforeAutospacing="0" w:after="0" w:afterAutospacing="0" w:line="525" w:lineRule="atLeast"/>
        <w:ind w:left="0" w:firstLine="405"/>
        <w:jc w:val="both"/>
        <w:textAlignment w:val="baseline"/>
      </w:pPr>
      <w:r>
        <w:rPr>
          <w:rFonts w:hint="default" w:ascii="Times New Roman" w:hAnsi="Times New Roman" w:cs="Times New Roman"/>
          <w:spacing w:val="0"/>
          <w:sz w:val="21"/>
          <w:szCs w:val="21"/>
          <w:vertAlign w:val="baseline"/>
        </w:rPr>
        <w:t> </w:t>
      </w:r>
      <w:r>
        <w:rPr>
          <w:rFonts w:hint="default" w:ascii="Times New Roman" w:hAnsi="Times New Roman" w:cs="Times New Roman"/>
          <w:spacing w:val="0"/>
          <w:sz w:val="31"/>
          <w:szCs w:val="31"/>
          <w:vertAlign w:val="baseline"/>
        </w:rPr>
        <w:t>  </w:t>
      </w:r>
      <w:r>
        <w:rPr>
          <w:rFonts w:hint="eastAsia" w:ascii="黑体" w:hAnsi="宋体" w:eastAsia="黑体" w:cs="黑体"/>
          <w:spacing w:val="0"/>
          <w:sz w:val="31"/>
          <w:szCs w:val="31"/>
          <w:vertAlign w:val="baseline"/>
        </w:rPr>
        <w:t>四、其他事项</w:t>
      </w:r>
    </w:p>
    <w:p>
      <w:pPr>
        <w:pStyle w:val="3"/>
        <w:keepNext w:val="0"/>
        <w:keepLines w:val="0"/>
        <w:widowControl/>
        <w:suppressLineNumbers w:val="0"/>
        <w:spacing w:before="0" w:beforeAutospacing="0" w:after="0" w:afterAutospacing="0" w:line="525" w:lineRule="atLeast"/>
        <w:ind w:left="0" w:firstLine="615"/>
        <w:jc w:val="both"/>
        <w:textAlignment w:val="baseline"/>
      </w:pPr>
      <w:r>
        <w:rPr>
          <w:rFonts w:hint="default" w:ascii="仿宋_GB2312" w:eastAsia="仿宋_GB2312" w:cs="仿宋_GB2312"/>
          <w:spacing w:val="0"/>
          <w:sz w:val="31"/>
          <w:szCs w:val="31"/>
          <w:vertAlign w:val="baseline"/>
        </w:rPr>
        <w:t>专精特新“小巨人”</w:t>
      </w:r>
      <w:r>
        <w:rPr>
          <w:rFonts w:hint="default" w:ascii="仿宋_GB2312" w:hAnsi="Times New Roman" w:eastAsia="仿宋_GB2312" w:cs="仿宋_GB2312"/>
          <w:spacing w:val="0"/>
          <w:sz w:val="31"/>
          <w:szCs w:val="31"/>
          <w:vertAlign w:val="baseline"/>
        </w:rPr>
        <w:t>企业实施动态管理，有效期为</w:t>
      </w:r>
      <w:r>
        <w:rPr>
          <w:rFonts w:hint="default" w:ascii="Times New Roman" w:hAnsi="Times New Roman" w:cs="Times New Roman"/>
          <w:spacing w:val="0"/>
          <w:sz w:val="31"/>
          <w:szCs w:val="31"/>
          <w:vertAlign w:val="baseline"/>
        </w:rPr>
        <w:t>3</w:t>
      </w:r>
      <w:r>
        <w:rPr>
          <w:rFonts w:hint="default" w:ascii="仿宋_GB2312" w:hAnsi="Times New Roman" w:eastAsia="仿宋_GB2312" w:cs="仿宋_GB2312"/>
          <w:spacing w:val="0"/>
          <w:sz w:val="31"/>
          <w:szCs w:val="31"/>
          <w:vertAlign w:val="baseline"/>
        </w:rPr>
        <w:t>年，工业和信息化部组织对入选满</w:t>
      </w:r>
      <w:r>
        <w:rPr>
          <w:rFonts w:hint="default" w:ascii="Times New Roman" w:hAnsi="Times New Roman" w:cs="Times New Roman"/>
          <w:spacing w:val="0"/>
          <w:sz w:val="31"/>
          <w:szCs w:val="31"/>
          <w:vertAlign w:val="baseline"/>
        </w:rPr>
        <w:t>3</w:t>
      </w:r>
      <w:r>
        <w:rPr>
          <w:rFonts w:hint="default" w:ascii="仿宋_GB2312" w:hAnsi="Times New Roman" w:eastAsia="仿宋_GB2312" w:cs="仿宋_GB2312"/>
          <w:spacing w:val="0"/>
          <w:sz w:val="31"/>
          <w:szCs w:val="31"/>
          <w:vertAlign w:val="baseline"/>
        </w:rPr>
        <w:t>年的企业进行复核，不符合条件或未提交复核申请材料的企业将予以撤销。有效期内如发现虚假申报或存在违法违规行为的，一经查实，立即予以撤销。</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ascii="仿宋_GB2312" w:hAnsi="Times New Roman" w:eastAsia="仿宋_GB2312" w:cs="仿宋_GB2312"/>
          <w:spacing w:val="0"/>
          <w:sz w:val="31"/>
          <w:szCs w:val="31"/>
          <w:vertAlign w:val="baseline"/>
        </w:rPr>
        <w:t>附件：</w:t>
      </w:r>
      <w:r>
        <w:rPr>
          <w:rFonts w:hint="default" w:ascii="Times New Roman" w:hAnsi="Times New Roman" w:cs="Times New Roman"/>
          <w:spacing w:val="0"/>
          <w:sz w:val="31"/>
          <w:szCs w:val="31"/>
          <w:vertAlign w:val="baseline"/>
        </w:rPr>
        <w:t>1</w:t>
      </w:r>
      <w:r>
        <w:rPr>
          <w:rFonts w:hint="default" w:ascii="仿宋_GB2312" w:hAnsi="Times New Roman" w:eastAsia="仿宋_GB2312" w:cs="仿宋_GB2312"/>
          <w:spacing w:val="0"/>
          <w:sz w:val="31"/>
          <w:szCs w:val="31"/>
          <w:vertAlign w:val="baseline"/>
        </w:rPr>
        <w:t>．</w:t>
      </w:r>
      <w:r>
        <w:rPr>
          <w:rFonts w:hint="default" w:ascii="仿宋_GB2312" w:eastAsia="仿宋_GB2312" w:cs="仿宋_GB2312"/>
          <w:spacing w:val="0"/>
          <w:sz w:val="31"/>
          <w:szCs w:val="31"/>
          <w:vertAlign w:val="baseline"/>
        </w:rPr>
        <w:t>第四批专精特新“小巨人”企业申请书</w:t>
      </w:r>
      <w:r>
        <w:rPr>
          <w:rFonts w:hint="default" w:ascii="Times New Roman" w:hAnsi="Times New Roman" w:cs="Times New Roman"/>
          <w:spacing w:val="0"/>
          <w:sz w:val="31"/>
          <w:szCs w:val="31"/>
          <w:vertAlign w:val="baseline"/>
        </w:rPr>
        <w:t>  </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eastAsia="仿宋_GB2312" w:cs="Times New Roman"/>
          <w:spacing w:val="0"/>
          <w:sz w:val="31"/>
          <w:szCs w:val="31"/>
          <w:vertAlign w:val="baseline"/>
        </w:rPr>
        <w:t xml:space="preserve">      2. </w:t>
      </w:r>
      <w:r>
        <w:rPr>
          <w:rFonts w:hint="default" w:ascii="仿宋_GB2312" w:eastAsia="仿宋_GB2312" w:cs="仿宋_GB2312"/>
          <w:spacing w:val="0"/>
          <w:sz w:val="31"/>
          <w:szCs w:val="31"/>
          <w:vertAlign w:val="baseline"/>
        </w:rPr>
        <w:t>第四批专精特新“小巨人”企业推荐汇总表</w:t>
      </w:r>
      <w:r>
        <w:rPr>
          <w:rFonts w:hint="default" w:ascii="Times New Roman" w:hAnsi="Times New Roman" w:cs="Times New Roman"/>
          <w:spacing w:val="0"/>
          <w:sz w:val="31"/>
          <w:szCs w:val="31"/>
          <w:vertAlign w:val="baseline"/>
        </w:rPr>
        <w:t>    </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eastAsia="仿宋_GB2312" w:cs="Times New Roman"/>
          <w:spacing w:val="0"/>
          <w:sz w:val="31"/>
          <w:szCs w:val="31"/>
          <w:vertAlign w:val="baseline"/>
        </w:rPr>
        <w:t xml:space="preserve">      3. </w:t>
      </w:r>
      <w:r>
        <w:rPr>
          <w:rFonts w:hint="default" w:ascii="仿宋_GB2312" w:eastAsia="仿宋_GB2312" w:cs="仿宋_GB2312"/>
          <w:spacing w:val="0"/>
          <w:sz w:val="31"/>
          <w:szCs w:val="31"/>
          <w:vertAlign w:val="baseline"/>
        </w:rPr>
        <w:t>第四批专精特新“小巨人”企业真实性声明承诺书</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cs="Times New Roman"/>
          <w:spacing w:val="0"/>
          <w:sz w:val="31"/>
          <w:szCs w:val="31"/>
          <w:vertAlign w:val="baseline"/>
        </w:rPr>
        <w:t xml:space="preserve">      4. </w:t>
      </w:r>
      <w:r>
        <w:rPr>
          <w:rFonts w:hint="default" w:ascii="仿宋_GB2312" w:eastAsia="仿宋_GB2312" w:cs="仿宋_GB2312"/>
          <w:spacing w:val="0"/>
          <w:sz w:val="31"/>
          <w:szCs w:val="31"/>
          <w:vertAlign w:val="baseline"/>
        </w:rPr>
        <w:t>第一批专精特新“小巨人”企业复核申请书</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cs="Times New Roman"/>
          <w:spacing w:val="0"/>
          <w:sz w:val="31"/>
          <w:szCs w:val="31"/>
          <w:vertAlign w:val="baseline"/>
        </w:rPr>
        <w:t xml:space="preserve">      5. </w:t>
      </w:r>
      <w:r>
        <w:rPr>
          <w:rFonts w:hint="default" w:ascii="仿宋_GB2312" w:eastAsia="仿宋_GB2312" w:cs="仿宋_GB2312"/>
          <w:spacing w:val="0"/>
          <w:sz w:val="31"/>
          <w:szCs w:val="31"/>
          <w:vertAlign w:val="baseline"/>
        </w:rPr>
        <w:t>第一批专精特新“小巨人”企业复核情况汇总表</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eastAsia="仿宋_GB2312" w:cs="Times New Roman"/>
          <w:spacing w:val="0"/>
          <w:sz w:val="31"/>
          <w:szCs w:val="31"/>
          <w:vertAlign w:val="baseline"/>
        </w:rPr>
        <w:t xml:space="preserve">      6. </w:t>
      </w:r>
      <w:r>
        <w:rPr>
          <w:rFonts w:hint="default" w:ascii="仿宋_GB2312" w:eastAsia="仿宋_GB2312" w:cs="仿宋_GB2312"/>
          <w:spacing w:val="0"/>
          <w:sz w:val="31"/>
          <w:szCs w:val="31"/>
          <w:vertAlign w:val="baseline"/>
        </w:rPr>
        <w:t>第一批专精特新“小巨人”企业复核真实性声明承诺书</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eastAsia="仿宋_GB2312" w:cs="Times New Roman"/>
          <w:spacing w:val="0"/>
          <w:sz w:val="31"/>
          <w:szCs w:val="31"/>
          <w:vertAlign w:val="baseline"/>
        </w:rPr>
        <w:t xml:space="preserve">      7. </w:t>
      </w:r>
      <w:r>
        <w:rPr>
          <w:rFonts w:hint="default" w:ascii="仿宋_GB2312" w:eastAsia="仿宋_GB2312" w:cs="仿宋_GB2312"/>
          <w:spacing w:val="0"/>
          <w:sz w:val="31"/>
          <w:szCs w:val="31"/>
          <w:vertAlign w:val="baseline"/>
        </w:rPr>
        <w:t>线上填报佐证材料清单</w:t>
      </w:r>
      <w:r>
        <w:rPr>
          <w:rFonts w:hint="default" w:ascii="仿宋_GB2312" w:hAnsi="Times New Roman" w:eastAsia="仿宋_GB2312" w:cs="仿宋_GB2312"/>
          <w:spacing w:val="0"/>
          <w:sz w:val="31"/>
          <w:szCs w:val="31"/>
          <w:vertAlign w:val="baseline"/>
        </w:rPr>
        <w:t>（供参考）</w:t>
      </w:r>
      <w:r>
        <w:rPr>
          <w:rFonts w:hint="default" w:ascii="Times New Roman" w:hAnsi="Times New Roman" w:cs="Times New Roman"/>
          <w:spacing w:val="0"/>
          <w:sz w:val="31"/>
          <w:szCs w:val="31"/>
          <w:vertAlign w:val="baseline"/>
        </w:rPr>
        <w:t>      </w:t>
      </w:r>
    </w:p>
    <w:p>
      <w:pPr>
        <w:pStyle w:val="3"/>
        <w:keepNext w:val="0"/>
        <w:keepLines w:val="0"/>
        <w:widowControl/>
        <w:suppressLineNumbers w:val="0"/>
        <w:spacing w:before="0" w:beforeAutospacing="0" w:after="0" w:afterAutospacing="0" w:line="525" w:lineRule="atLeast"/>
        <w:ind w:left="0" w:firstLine="0"/>
        <w:jc w:val="both"/>
        <w:textAlignment w:val="baseline"/>
      </w:pPr>
      <w:r>
        <w:rPr>
          <w:rFonts w:hint="default" w:ascii="Times New Roman" w:hAnsi="Times New Roman" w:eastAsia="仿宋_GB2312" w:cs="Times New Roman"/>
          <w:spacing w:val="0"/>
          <w:sz w:val="31"/>
          <w:szCs w:val="31"/>
          <w:vertAlign w:val="baseline"/>
        </w:rPr>
        <w:t xml:space="preserve">      8. </w:t>
      </w:r>
      <w:r>
        <w:rPr>
          <w:rFonts w:hint="default" w:ascii="仿宋_GB2312" w:eastAsia="仿宋_GB2312" w:cs="仿宋_GB2312"/>
          <w:spacing w:val="0"/>
          <w:sz w:val="31"/>
          <w:szCs w:val="31"/>
          <w:vertAlign w:val="baseline"/>
        </w:rPr>
        <w:t>纸质佐证材料清单（供参考）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MzIxMzNhZjc1OGVmNjBkNzA2ZmVlN2IxNzJlMzcifQ=="/>
  </w:docVars>
  <w:rsids>
    <w:rsidRoot w:val="00000000"/>
    <w:rsid w:val="193A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2022-06-23T08:32:59Z</dcterms:created>
  <dc:creator>lenovo</dc:creator>
  <cp:lastModifiedBy>lenovo</cp:lastModifiedBy>
  <dcterms:modified xsi:type="dcterms:W3CDTF">2022-06-23T08:33:18Z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EF7466DD8BD74DC8A3D6951117BC3A40</vt:lpwstr>
  </property>
</Properties>
</file>