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9A" w:rsidRDefault="0016289A" w:rsidP="0016289A">
      <w:pPr>
        <w:spacing w:line="480" w:lineRule="exact"/>
        <w:ind w:rightChars="-120" w:right="-252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附件</w:t>
      </w:r>
      <w:r>
        <w:rPr>
          <w:rFonts w:ascii="黑体" w:eastAsia="黑体"/>
          <w:spacing w:val="-4"/>
          <w:sz w:val="32"/>
          <w:szCs w:val="32"/>
        </w:rPr>
        <w:t>2</w:t>
      </w:r>
    </w:p>
    <w:p w:rsidR="0016289A" w:rsidRDefault="0016289A" w:rsidP="0016289A">
      <w:pPr>
        <w:spacing w:line="480" w:lineRule="exact"/>
        <w:ind w:rightChars="-120" w:right="-252"/>
        <w:rPr>
          <w:rFonts w:ascii="黑体" w:eastAsia="黑体"/>
          <w:spacing w:val="-4"/>
          <w:sz w:val="32"/>
          <w:szCs w:val="32"/>
        </w:rPr>
      </w:pPr>
    </w:p>
    <w:p w:rsidR="0016289A" w:rsidRDefault="0016289A" w:rsidP="0016289A">
      <w:pPr>
        <w:spacing w:line="560" w:lineRule="exact"/>
        <w:ind w:rightChars="-120" w:right="-252"/>
        <w:jc w:val="center"/>
        <w:rPr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房屋安全使用告知宣传单</w:t>
      </w:r>
    </w:p>
    <w:p w:rsidR="0016289A" w:rsidRDefault="0016289A" w:rsidP="0016289A">
      <w:pPr>
        <w:spacing w:line="560" w:lineRule="exact"/>
        <w:ind w:rightChars="-120" w:right="-25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（样本）</w:t>
      </w:r>
    </w:p>
    <w:p w:rsidR="0016289A" w:rsidRDefault="0016289A" w:rsidP="0016289A">
      <w:pPr>
        <w:pStyle w:val="a3"/>
        <w:spacing w:line="560" w:lineRule="exact"/>
        <w:ind w:firstLineChars="200" w:firstLine="640"/>
        <w:rPr>
          <w:rFonts w:ascii="Times New Roman" w:hAnsi="Times New Roman"/>
          <w:spacing w:val="0"/>
        </w:rPr>
      </w:pPr>
    </w:p>
    <w:p w:rsidR="0016289A" w:rsidRDefault="0016289A" w:rsidP="0016289A">
      <w:pPr>
        <w:pStyle w:val="a3"/>
        <w:spacing w:line="560" w:lineRule="exact"/>
        <w:ind w:firstLineChars="200" w:firstLine="640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为确保住宅房屋住用安全，根据《天津市房屋安全使用管理条例》，请您严格遵守相关政策规定，正确使用房屋，保障房屋住用安全。</w:t>
      </w:r>
    </w:p>
    <w:p w:rsidR="0016289A" w:rsidRDefault="0016289A" w:rsidP="0016289A">
      <w:pPr>
        <w:pStyle w:val="a3"/>
        <w:spacing w:line="560" w:lineRule="exact"/>
        <w:ind w:firstLineChars="200" w:firstLine="640"/>
        <w:rPr>
          <w:rFonts w:ascii="Times New Roman" w:eastAsia="黑体" w:hAnsi="Times New Roman"/>
          <w:spacing w:val="0"/>
        </w:rPr>
      </w:pPr>
      <w:r>
        <w:rPr>
          <w:rFonts w:ascii="Times New Roman" w:eastAsia="黑体" w:hAnsi="Times New Roman" w:hint="eastAsia"/>
          <w:spacing w:val="0"/>
        </w:rPr>
        <w:t>一、房屋使用安全责任</w:t>
      </w:r>
    </w:p>
    <w:p w:rsidR="0016289A" w:rsidRDefault="0016289A" w:rsidP="0016289A">
      <w:pPr>
        <w:pStyle w:val="a3"/>
        <w:spacing w:line="560" w:lineRule="exact"/>
        <w:ind w:firstLineChars="200" w:firstLine="640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房屋所有人、使用人是房屋安全使用的第一责任人，应当合法使用房屋，在装饰装修和日常使用时，应当保障房屋的整体性、抗震性和结构安全。</w:t>
      </w:r>
    </w:p>
    <w:p w:rsidR="0016289A" w:rsidRDefault="0016289A" w:rsidP="0016289A">
      <w:pPr>
        <w:pStyle w:val="a3"/>
        <w:spacing w:line="560" w:lineRule="exact"/>
        <w:ind w:firstLineChars="200" w:firstLine="640"/>
        <w:rPr>
          <w:rFonts w:ascii="Times New Roman" w:eastAsia="黑体" w:hAnsi="Times New Roman"/>
          <w:spacing w:val="0"/>
        </w:rPr>
      </w:pPr>
      <w:r>
        <w:rPr>
          <w:rFonts w:ascii="Times New Roman" w:eastAsia="黑体" w:hAnsi="Times New Roman" w:hint="eastAsia"/>
          <w:spacing w:val="0"/>
        </w:rPr>
        <w:t>二、房屋使用禁止行为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（一）在楼板、阳台、露台、屋顶超荷载铺设材料或者堆放物品，在室内增设超荷载分隔墙体；</w:t>
      </w:r>
    </w:p>
    <w:p w:rsidR="0016289A" w:rsidRDefault="0016289A" w:rsidP="0016289A">
      <w:pPr>
        <w:pStyle w:val="a3"/>
        <w:spacing w:line="560" w:lineRule="exact"/>
        <w:ind w:firstLineChars="196" w:firstLine="627"/>
        <w:outlineLvl w:val="0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（二）将没有防水要求的房间或者阳台改为卫生间、厨房；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（三）私自改变房屋使用用途，将住宅楼房中的部分住宅房屋改为生产、餐饮、娱乐、洗浴等经营性用房；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（四）拆改房屋或者与其结构垂直连体的房屋的基础、墙体、梁、柱、楼板等承重结构。</w:t>
      </w:r>
    </w:p>
    <w:p w:rsidR="0016289A" w:rsidRDefault="0016289A" w:rsidP="0016289A">
      <w:pPr>
        <w:pStyle w:val="HTML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违反上述规定使用房屋的，房屋所有人、使用人应当及时自行改正。拒不改正的，区房屋安全使用行政主管部门和街、镇综合执法部门按照国家和本市有关法规规定予以处理。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eastAsia="黑体" w:hAnsi="Times New Roman"/>
          <w:spacing w:val="0"/>
        </w:rPr>
      </w:pPr>
      <w:r>
        <w:rPr>
          <w:rFonts w:ascii="Times New Roman" w:eastAsia="黑体" w:hAnsi="Times New Roman" w:hint="eastAsia"/>
          <w:spacing w:val="0"/>
        </w:rPr>
        <w:t>三、房屋使用注意事项</w:t>
      </w:r>
    </w:p>
    <w:p w:rsidR="0016289A" w:rsidRDefault="0016289A" w:rsidP="0016289A">
      <w:pPr>
        <w:pStyle w:val="HTML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lastRenderedPageBreak/>
        <w:t>（一）房屋所有人、使用人或者经营管理单位应当定期对房屋进行检查，发现损坏及时组织修缮，保证房屋结构安全和设施设备的正常使用。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（二）按照国家设计规范要求合理使用房屋，严禁超过设计荷载使用各类房屋及阳台等附属设施，否则由责任人自行承担一切后果。</w:t>
      </w:r>
    </w:p>
    <w:p w:rsidR="0016289A" w:rsidRDefault="0016289A" w:rsidP="0016289A">
      <w:pPr>
        <w:pStyle w:val="a3"/>
        <w:spacing w:line="560" w:lineRule="exact"/>
        <w:ind w:firstLineChars="196" w:firstLine="627"/>
        <w:rPr>
          <w:rFonts w:ascii="Times New Roman" w:hAnsi="Times New Roman"/>
          <w:spacing w:val="0"/>
        </w:rPr>
      </w:pPr>
      <w:r>
        <w:rPr>
          <w:rFonts w:ascii="Times New Roman" w:hAnsi="仿宋_GB2312" w:hint="eastAsia"/>
          <w:spacing w:val="0"/>
        </w:rPr>
        <w:t>（三）对违反《天津市房屋安全使用管理条例》相关规定，危害房屋安全的行为，任何单位和个人均应该及时制止，并可向区房屋行政主管部门或者街镇综合执法部门投诉举报。</w:t>
      </w:r>
    </w:p>
    <w:p w:rsidR="0016289A" w:rsidRDefault="0016289A" w:rsidP="0016289A"/>
    <w:p w:rsidR="00FA74DE" w:rsidRDefault="00FA74DE"/>
    <w:sectPr w:rsidR="00FA74DE" w:rsidSect="00177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45" w:rsidRDefault="008A3F45" w:rsidP="00D67591">
      <w:r>
        <w:separator/>
      </w:r>
    </w:p>
  </w:endnote>
  <w:endnote w:type="continuationSeparator" w:id="0">
    <w:p w:rsidR="008A3F45" w:rsidRDefault="008A3F45" w:rsidP="00D6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45" w:rsidRDefault="008A3F45" w:rsidP="00D67591">
      <w:r>
        <w:separator/>
      </w:r>
    </w:p>
  </w:footnote>
  <w:footnote w:type="continuationSeparator" w:id="0">
    <w:p w:rsidR="008A3F45" w:rsidRDefault="008A3F45" w:rsidP="00D67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89A"/>
    <w:rsid w:val="0016289A"/>
    <w:rsid w:val="008A3F45"/>
    <w:rsid w:val="00D67591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1628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6289A"/>
    <w:rPr>
      <w:rFonts w:ascii="宋体" w:eastAsia="宋体" w:hAnsi="宋体" w:cs="宋体"/>
      <w:kern w:val="0"/>
      <w:sz w:val="24"/>
      <w:szCs w:val="24"/>
    </w:rPr>
  </w:style>
  <w:style w:type="paragraph" w:styleId="a3">
    <w:name w:val="Plain Text"/>
    <w:basedOn w:val="a"/>
    <w:link w:val="Char"/>
    <w:uiPriority w:val="99"/>
    <w:rsid w:val="0016289A"/>
    <w:rPr>
      <w:rFonts w:ascii="仿宋_GB2312" w:eastAsia="仿宋_GB2312" w:hAnsi="Courier New"/>
      <w:spacing w:val="-30"/>
      <w:sz w:val="32"/>
      <w:szCs w:val="32"/>
    </w:rPr>
  </w:style>
  <w:style w:type="character" w:customStyle="1" w:styleId="Char">
    <w:name w:val="纯文本 Char"/>
    <w:basedOn w:val="a0"/>
    <w:link w:val="a3"/>
    <w:uiPriority w:val="99"/>
    <w:rsid w:val="0016289A"/>
    <w:rPr>
      <w:rFonts w:ascii="仿宋_GB2312" w:eastAsia="仿宋_GB2312" w:hAnsi="Courier New" w:cs="Times New Roman"/>
      <w:spacing w:val="-30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D6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75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75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2018-04-10T07:27:00Z</dcterms:created>
  <dcterms:modified xsi:type="dcterms:W3CDTF">2018-04-10T07:27:00Z</dcterms:modified>
</cp:coreProperties>
</file>